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80102" w14:textId="2BD02DC1" w:rsidR="005A6329" w:rsidRDefault="005A6329" w:rsidP="005A632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S2-2305375</w:t>
        </w:r>
      </w:fldSimple>
      <w:ins w:id="0" w:author="Ericsson" w:date="2023-04-12T22:48:00Z">
        <w:r w:rsidR="009257EB">
          <w:rPr>
            <w:b/>
            <w:i/>
            <w:noProof/>
            <w:sz w:val="28"/>
          </w:rPr>
          <w:t>r01</w:t>
        </w:r>
      </w:ins>
    </w:p>
    <w:p w14:paraId="285B62C0" w14:textId="77777777" w:rsidR="005A6329" w:rsidRDefault="00000000" w:rsidP="005A6329">
      <w:pPr>
        <w:pStyle w:val="CRCoverPage"/>
        <w:outlineLvl w:val="0"/>
        <w:rPr>
          <w:b/>
          <w:noProof/>
          <w:sz w:val="24"/>
        </w:rPr>
      </w:pPr>
      <w:fldSimple w:instr=" DOCPROPERTY  Location  \* MERGEFORMAT ">
        <w:r w:rsidR="005A6329">
          <w:rPr>
            <w:b/>
            <w:noProof/>
            <w:sz w:val="24"/>
          </w:rPr>
          <w:t>Online</w:t>
        </w:r>
      </w:fldSimple>
      <w:r w:rsidR="005A6329">
        <w:rPr>
          <w:b/>
          <w:noProof/>
          <w:sz w:val="24"/>
        </w:rPr>
        <w:t xml:space="preserve">, </w:t>
      </w:r>
      <w:fldSimple w:instr=" DOCPROPERTY  Country  \* MERGEFORMAT "/>
      <w:r w:rsidR="005A6329">
        <w:rPr>
          <w:b/>
          <w:noProof/>
          <w:sz w:val="24"/>
        </w:rPr>
        <w:t xml:space="preserve">, </w:t>
      </w:r>
      <w:fldSimple w:instr=" DOCPROPERTY  StartDate  \* MERGEFORMAT ">
        <w:r w:rsidR="005A6329">
          <w:rPr>
            <w:b/>
            <w:noProof/>
            <w:sz w:val="24"/>
          </w:rPr>
          <w:t>17th Apr 2023</w:t>
        </w:r>
      </w:fldSimple>
      <w:r w:rsidR="005A6329">
        <w:rPr>
          <w:b/>
          <w:noProof/>
          <w:sz w:val="24"/>
        </w:rPr>
        <w:t xml:space="preserve"> - </w:t>
      </w:r>
      <w:fldSimple w:instr=" DOCPROPERTY  EndDate  \* MERGEFORMAT ">
        <w:r w:rsidR="005A632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000000"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21606" w:rsidR="001E41F3" w:rsidRPr="00410371" w:rsidRDefault="00000000" w:rsidP="00547111">
            <w:pPr>
              <w:pStyle w:val="CRCoverPage"/>
              <w:spacing w:after="0"/>
              <w:rPr>
                <w:noProof/>
              </w:rPr>
            </w:pPr>
            <w:fldSimple w:instr=" DOCPROPERTY  Cr#  \* MERGEFORMAT ">
              <w:r w:rsidR="005A6329">
                <w:rPr>
                  <w:b/>
                  <w:noProof/>
                  <w:sz w:val="28"/>
                </w:rPr>
                <w:t>0259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000000"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000000">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E94B4" w:rsidR="001E41F3" w:rsidRDefault="008F0B6F" w:rsidP="008F0B6F">
            <w:pPr>
              <w:pStyle w:val="CRCoverPage"/>
              <w:spacing w:after="0"/>
              <w:rPr>
                <w:noProof/>
              </w:rPr>
            </w:pPr>
            <w:r>
              <w:rPr>
                <w:noProof/>
              </w:rPr>
              <w:t xml:space="preserve">MBS session activation for </w:t>
            </w:r>
            <w:r w:rsidR="001E7AC6">
              <w:rPr>
                <w:noProof/>
              </w:rPr>
              <w:t>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F8417" w:rsidR="001E41F3" w:rsidRDefault="00CC5B2F">
            <w:pPr>
              <w:pStyle w:val="CRCoverPage"/>
              <w:spacing w:after="0"/>
              <w:ind w:left="100"/>
              <w:rPr>
                <w:noProof/>
              </w:rPr>
            </w:pPr>
            <w:r>
              <w:t>Nokia, Nokia Shanghai-</w:t>
            </w:r>
            <w:r w:rsidR="001E354F">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000000">
            <w:pPr>
              <w:pStyle w:val="CRCoverPage"/>
              <w:spacing w:after="0"/>
              <w:ind w:left="100"/>
              <w:rPr>
                <w:noProof/>
              </w:rPr>
            </w:pPr>
            <w:fldSimple w:instr=" DOCPROPERTY  RelatedWis  \* MERGEFORMAT ">
              <w:r w:rsidR="000D54D3">
                <w:rPr>
                  <w:noProof/>
                </w:rPr>
                <w:t>5MBS</w:t>
              </w:r>
            </w:fldSimple>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C7DD" w:rsidR="001E41F3" w:rsidRDefault="001E354F">
            <w:pPr>
              <w:pStyle w:val="CRCoverPage"/>
              <w:spacing w:after="0"/>
              <w:ind w:left="100"/>
              <w:rPr>
                <w:noProof/>
              </w:rPr>
            </w:pPr>
            <w:r>
              <w:rPr>
                <w:noProof/>
              </w:rPr>
              <w:t xml:space="preserve">As agreed in the conclusions for key issue 5 and documented in related procedures in Clause 7.2.10, a UE using power saving functions listens to paging related to MBS sessions at the scheduled activation times even if they would otherwise not be reachable </w:t>
            </w:r>
            <w:r w:rsidR="00DE6721">
              <w:rPr>
                <w:noProof/>
              </w:rPr>
              <w:t>due their eDRX or MICO cycles</w:t>
            </w:r>
            <w:r>
              <w:rPr>
                <w:noProof/>
              </w:rPr>
              <w:t>, and the network thus needs to apply the MBS session activation procedures irrespective o</w:t>
            </w:r>
            <w:r w:rsidR="00DE6721">
              <w:rPr>
                <w:noProof/>
              </w:rPr>
              <w:t>f</w:t>
            </w:r>
            <w:r>
              <w:rPr>
                <w:noProof/>
              </w:rPr>
              <w:t xml:space="preserve"> the eDRX and </w:t>
            </w:r>
            <w:r w:rsidR="00DE6721">
              <w:rPr>
                <w:noProof/>
              </w:rPr>
              <w:t>MICO cycles of corresponding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85B2D" w14:textId="5C336BCF" w:rsidR="001E41F3" w:rsidRDefault="00CF3C2E">
            <w:pPr>
              <w:pStyle w:val="CRCoverPage"/>
              <w:spacing w:after="0"/>
              <w:ind w:left="100"/>
              <w:rPr>
                <w:ins w:id="2" w:author="Ericsson" w:date="2023-04-19T18:30:00Z"/>
                <w:noProof/>
              </w:rPr>
            </w:pPr>
            <w:ins w:id="3" w:author="Ericsson" w:date="2023-04-19T18:29:00Z">
              <w:r>
                <w:rPr>
                  <w:noProof/>
                </w:rPr>
                <w:t>Add the description in</w:t>
              </w:r>
            </w:ins>
            <w:ins w:id="4" w:author="Ericsson" w:date="2023-04-19T18:30:00Z">
              <w:r>
                <w:rPr>
                  <w:noProof/>
                </w:rPr>
                <w:t xml:space="preserve"> clause 7.2.10 </w:t>
              </w:r>
            </w:ins>
            <w:del w:id="5" w:author="Ericsson" w:date="2023-04-19T18:29:00Z">
              <w:r w:rsidR="00DE6721" w:rsidDel="00CF3C2E">
                <w:rPr>
                  <w:noProof/>
                </w:rPr>
                <w:delText xml:space="preserve">Add Notes </w:delText>
              </w:r>
            </w:del>
            <w:r w:rsidR="00DE6721">
              <w:rPr>
                <w:noProof/>
              </w:rPr>
              <w:t>to clarify that the network needs to apply the MBS session activation procedures irrespective of the eDRX and MICO cycles of corresponding UEs.</w:t>
            </w:r>
          </w:p>
          <w:p w14:paraId="01270513" w14:textId="77777777" w:rsidR="00CF3C2E" w:rsidRDefault="00CF3C2E">
            <w:pPr>
              <w:pStyle w:val="CRCoverPage"/>
              <w:spacing w:after="0"/>
              <w:ind w:left="100"/>
              <w:rPr>
                <w:ins w:id="6" w:author="Ericsson" w:date="2023-04-19T18:29:00Z"/>
                <w:noProof/>
              </w:rPr>
            </w:pPr>
          </w:p>
          <w:p w14:paraId="31C656EC" w14:textId="10C9D3F2" w:rsidR="00CF3C2E" w:rsidRDefault="00CF3C2E" w:rsidP="00CF3C2E">
            <w:pPr>
              <w:pStyle w:val="CRCoverPage"/>
              <w:spacing w:after="0"/>
              <w:ind w:left="100"/>
              <w:rPr>
                <w:noProof/>
              </w:rPr>
            </w:pPr>
            <w:ins w:id="7" w:author="Ericsson" w:date="2023-04-19T18:29:00Z">
              <w:r>
                <w:rPr>
                  <w:noProof/>
                </w:rPr>
                <w:t xml:space="preserve">Add a note in clause </w:t>
              </w:r>
            </w:ins>
            <w:ins w:id="8" w:author="Ericsson" w:date="2023-04-19T18:30:00Z">
              <w:r>
                <w:rPr>
                  <w:noProof/>
                </w:rPr>
                <w:t>7.2.5.2.</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ED763" w:rsidR="001E41F3" w:rsidRDefault="00DE6721">
            <w:pPr>
              <w:pStyle w:val="CRCoverPage"/>
              <w:spacing w:after="0"/>
              <w:ind w:left="100"/>
              <w:rPr>
                <w:noProof/>
              </w:rPr>
            </w:pPr>
            <w:r>
              <w:rPr>
                <w:noProof/>
              </w:rPr>
              <w:t>Lacking MBS multicast support for UEs using power saving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7BB22" w:rsidR="001E41F3" w:rsidRDefault="00DE6721">
            <w:pPr>
              <w:pStyle w:val="CRCoverPage"/>
              <w:spacing w:after="0"/>
              <w:ind w:left="100"/>
              <w:rPr>
                <w:noProof/>
              </w:rPr>
            </w:pPr>
            <w:r>
              <w:rPr>
                <w:noProof/>
              </w:rPr>
              <w:t>7.2.5.2</w:t>
            </w:r>
            <w:ins w:id="9" w:author="Ericsson" w:date="2023-04-19T18:28:00Z">
              <w:r w:rsidR="00CF3C2E">
                <w:rPr>
                  <w:noProof/>
                </w:rPr>
                <w:t xml:space="preserve">, </w:t>
              </w:r>
              <w:r w:rsidR="00CF3C2E">
                <w:t>7.</w:t>
              </w:r>
            </w:ins>
            <w:ins w:id="10" w:author="Ericsson" w:date="2023-04-19T18:29:00Z">
              <w:r w:rsidR="00CF3C2E">
                <w:t>2.10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720281A" w14:textId="77777777" w:rsidR="008F0B6F" w:rsidRDefault="008F0B6F" w:rsidP="008F0B6F">
      <w:pPr>
        <w:pStyle w:val="Heading4"/>
        <w:rPr>
          <w:rFonts w:eastAsiaTheme="minorEastAsia"/>
          <w:lang w:eastAsia="zh-CN"/>
        </w:rPr>
      </w:pPr>
      <w:bookmarkStart w:id="11" w:name="_Toc122416821"/>
      <w:r>
        <w:rPr>
          <w:rFonts w:eastAsiaTheme="minorEastAsia"/>
          <w:lang w:eastAsia="zh-CN"/>
        </w:rPr>
        <w:lastRenderedPageBreak/>
        <w:t>7.2.5.2</w:t>
      </w:r>
      <w:r>
        <w:rPr>
          <w:rFonts w:eastAsiaTheme="minorEastAsia"/>
          <w:lang w:eastAsia="zh-CN"/>
        </w:rPr>
        <w:tab/>
        <w:t>MBS session activation procedure</w:t>
      </w:r>
      <w:bookmarkEnd w:id="11"/>
    </w:p>
    <w:p w14:paraId="47AF28DD" w14:textId="77777777" w:rsidR="008F0B6F" w:rsidRDefault="008F0B6F" w:rsidP="008F0B6F">
      <w:pPr>
        <w:rPr>
          <w:rFonts w:eastAsiaTheme="minorEastAsia"/>
          <w:lang w:eastAsia="zh-CN"/>
        </w:rPr>
      </w:pPr>
      <w:r>
        <w:rPr>
          <w:lang w:eastAsia="zh-CN"/>
        </w:rPr>
        <w:t>The following can trigger the MBS session activation procedure:</w:t>
      </w:r>
    </w:p>
    <w:p w14:paraId="25BF81B3" w14:textId="77777777" w:rsidR="008F0B6F" w:rsidRDefault="008F0B6F" w:rsidP="008F0B6F">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3EDF7A95" w14:textId="77777777" w:rsidR="008F0B6F" w:rsidRDefault="008F0B6F" w:rsidP="008F0B6F">
      <w:pPr>
        <w:pStyle w:val="B1"/>
        <w:rPr>
          <w:lang w:eastAsia="zh-CN"/>
        </w:rPr>
      </w:pPr>
      <w:r>
        <w:rPr>
          <w:lang w:eastAsia="zh-CN"/>
        </w:rPr>
        <w:t>-</w:t>
      </w:r>
      <w:r>
        <w:rPr>
          <w:lang w:eastAsia="zh-CN"/>
        </w:rPr>
        <w:tab/>
        <w:t>MB-UPF receives the multicast data and notifies MB-SMF.</w:t>
      </w:r>
    </w:p>
    <w:p w14:paraId="1E6E75B5" w14:textId="77777777" w:rsidR="008F0B6F" w:rsidRDefault="008F0B6F" w:rsidP="008F0B6F">
      <w:pPr>
        <w:pStyle w:val="TH"/>
        <w:rPr>
          <w:lang w:eastAsia="en-GB"/>
        </w:rPr>
      </w:pPr>
      <w:r>
        <w:rPr>
          <w:rFonts w:eastAsia="Malgun Gothic"/>
          <w:color w:val="2B579A"/>
          <w:shd w:val="clear" w:color="auto" w:fill="E6E6E6"/>
          <w:lang w:eastAsia="en-GB"/>
        </w:rPr>
        <w:object w:dxaOrig="9570" w:dyaOrig="8070" w14:anchorId="7C1A4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04.5pt" o:ole="">
            <v:imagedata r:id="rId22" o:title=""/>
          </v:shape>
          <o:OLEObject Type="Embed" ProgID="Visio.Drawing.15" ShapeID="_x0000_i1025" DrawAspect="Content" ObjectID="_1743436177" r:id="rId23"/>
        </w:object>
      </w:r>
    </w:p>
    <w:p w14:paraId="0EA6507D" w14:textId="77777777" w:rsidR="008F0B6F" w:rsidRDefault="008F0B6F" w:rsidP="008F0B6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1D6A7393" w14:textId="77777777" w:rsidR="008F0B6F" w:rsidRDefault="008F0B6F" w:rsidP="008F0B6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17E08FAB" w14:textId="77777777" w:rsidR="008F0B6F" w:rsidRDefault="008F0B6F" w:rsidP="008F0B6F">
      <w:pPr>
        <w:pStyle w:val="B1"/>
        <w:rPr>
          <w:lang w:eastAsia="zh-CN"/>
        </w:rPr>
      </w:pPr>
      <w:r>
        <w:rPr>
          <w:lang w:eastAsia="zh-CN"/>
        </w:rPr>
        <w:t>1.</w:t>
      </w:r>
      <w:r>
        <w:rPr>
          <w:lang w:eastAsia="zh-CN"/>
        </w:rPr>
        <w:tab/>
        <w:t>The procedure may be triggered by the following events:</w:t>
      </w:r>
    </w:p>
    <w:p w14:paraId="1CF44E9E" w14:textId="77777777" w:rsidR="008F0B6F" w:rsidRDefault="008F0B6F" w:rsidP="008F0B6F">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6378BF6A" w14:textId="77777777" w:rsidR="008F0B6F" w:rsidRDefault="008F0B6F" w:rsidP="008F0B6F">
      <w:pPr>
        <w:pStyle w:val="B2"/>
        <w:rPr>
          <w:lang w:eastAsia="zh-CN"/>
        </w:rPr>
      </w:pPr>
      <w:r>
        <w:rPr>
          <w:lang w:eastAsia="zh-CN"/>
        </w:rPr>
        <w:t>-</w:t>
      </w:r>
      <w:r>
        <w:rPr>
          <w:lang w:eastAsia="zh-CN"/>
        </w:rPr>
        <w:tab/>
        <w:t>The AF sends MBS Activation request (TMGI) to the MB-SMF directly or via NEF.</w:t>
      </w:r>
    </w:p>
    <w:p w14:paraId="2A54324E" w14:textId="77777777" w:rsidR="008F0B6F" w:rsidRDefault="008F0B6F" w:rsidP="008F0B6F">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eastAsia="zh-CN"/>
        </w:rPr>
        <w:t xml:space="preserve"> (MBS Session ID, multicast session state = Active) to SMF(s).</w:t>
      </w:r>
    </w:p>
    <w:p w14:paraId="7B1AAA48" w14:textId="77777777" w:rsidR="008F0B6F" w:rsidRDefault="008F0B6F" w:rsidP="008F0B6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 xml:space="preserve">TMGI. If the SMF determines the user plane of the associated </w:t>
      </w:r>
      <w:r>
        <w:rPr>
          <w:lang w:eastAsia="zh-CN"/>
        </w:rPr>
        <w:lastRenderedPageBreak/>
        <w:t xml:space="preserve">PDU session(s) of the UE(s) with respect to the TMGI are activated already, steps 3-8a will be skipped for those UE(s), </w:t>
      </w:r>
      <w:proofErr w:type="gramStart"/>
      <w:r>
        <w:rPr>
          <w:lang w:eastAsia="zh-CN"/>
        </w:rPr>
        <w:t>i.e.</w:t>
      </w:r>
      <w:proofErr w:type="gramEnd"/>
      <w:r>
        <w:rPr>
          <w:lang w:eastAsia="zh-CN"/>
        </w:rPr>
        <w:t xml:space="preserve"> executed from step 8b.</w:t>
      </w:r>
    </w:p>
    <w:p w14:paraId="49038517" w14:textId="77777777" w:rsidR="008F0B6F" w:rsidRDefault="008F0B6F" w:rsidP="008F0B6F">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2715A3CA" w14:textId="77777777" w:rsidR="008F0B6F" w:rsidRDefault="008F0B6F" w:rsidP="008F0B6F">
      <w:pPr>
        <w:rPr>
          <w:lang w:eastAsia="zh-CN"/>
        </w:rPr>
      </w:pPr>
      <w:r>
        <w:rPr>
          <w:lang w:eastAsia="zh-CN"/>
        </w:rPr>
        <w:t>After receiving the request, for each UE in the list, the AMF determines CM state of the UE: see steps 4 - 7.</w:t>
      </w:r>
    </w:p>
    <w:p w14:paraId="04394D76" w14:textId="77777777" w:rsidR="008F0B6F" w:rsidRDefault="008F0B6F" w:rsidP="008F0B6F">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255D4983" w14:textId="77777777" w:rsidR="008F0B6F" w:rsidRDefault="008F0B6F" w:rsidP="008F0B6F">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6D9EF6D" w14:textId="77777777" w:rsidR="008F0B6F" w:rsidRDefault="008F0B6F" w:rsidP="008F0B6F">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71C2CAFD" w14:textId="77777777" w:rsidR="008F0B6F" w:rsidRDefault="008F0B6F" w:rsidP="008F0B6F">
      <w:pPr>
        <w:pStyle w:val="B1"/>
        <w:rPr>
          <w:lang w:eastAsia="zh-CN"/>
        </w:rPr>
      </w:pPr>
      <w:r>
        <w:rPr>
          <w:lang w:eastAsia="zh-CN"/>
        </w:rPr>
        <w:tab/>
        <w:t>The procedure continues at step 9.</w:t>
      </w:r>
    </w:p>
    <w:p w14:paraId="58F2340F" w14:textId="77777777" w:rsidR="008F0B6F" w:rsidRDefault="008F0B6F" w:rsidP="008F0B6F">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AMF knows that the NG-RAN node(s) do not support MBS based on configuration, the AMF sends Paging message(s) to the NG-RAN node(s) per UE as described in step 4b in clause 4.2.3.3 of TS 23.502 [6].</w:t>
      </w:r>
    </w:p>
    <w:p w14:paraId="5EC40FDE" w14:textId="77777777" w:rsidR="008F0B6F" w:rsidRDefault="008F0B6F" w:rsidP="008F0B6F">
      <w:pPr>
        <w:pStyle w:val="NO"/>
        <w:rPr>
          <w:lang w:eastAsia="zh-CN"/>
        </w:rPr>
      </w:pPr>
      <w:r>
        <w:rPr>
          <w:lang w:eastAsia="zh-CN"/>
        </w:rPr>
        <w:t>NOTE 1:</w:t>
      </w:r>
      <w:r>
        <w:rPr>
          <w:lang w:eastAsia="zh-CN"/>
        </w:rPr>
        <w:tab/>
        <w:t>In addition to the paging in clause 6.12, other paging strategies is up to AMF implementation.</w:t>
      </w:r>
    </w:p>
    <w:p w14:paraId="22A1B17C" w14:textId="77777777" w:rsidR="008F0B6F" w:rsidRDefault="008F0B6F" w:rsidP="008F0B6F">
      <w:pPr>
        <w:pStyle w:val="NO"/>
        <w:rPr>
          <w:lang w:eastAsia="zh-CN"/>
        </w:rPr>
      </w:pPr>
      <w:r>
        <w:rPr>
          <w:lang w:eastAsia="zh-CN"/>
        </w:rPr>
        <w:t>NOTE 2:</w:t>
      </w:r>
      <w:r>
        <w:rPr>
          <w:lang w:eastAsia="zh-CN"/>
        </w:rPr>
        <w:tab/>
        <w:t>The details of the paging are specified by the RAN WGs.</w:t>
      </w:r>
    </w:p>
    <w:p w14:paraId="151FF748" w14:textId="64274B9A" w:rsidR="001E7AC6" w:rsidRDefault="001E7AC6" w:rsidP="001E7AC6">
      <w:pPr>
        <w:pStyle w:val="NO"/>
        <w:rPr>
          <w:ins w:id="12" w:author="Nokia r00" w:date="2023-03-30T18:28:00Z"/>
          <w:lang w:eastAsia="zh-CN"/>
        </w:rPr>
      </w:pPr>
      <w:ins w:id="13" w:author="Nokia r00" w:date="2023-03-30T18:28:00Z">
        <w:r w:rsidRPr="05717A90">
          <w:rPr>
            <w:lang w:eastAsia="zh-CN"/>
          </w:rPr>
          <w:t>NOTE X:</w:t>
        </w:r>
        <w:r>
          <w:tab/>
        </w:r>
      </w:ins>
      <w:ins w:id="14" w:author="Ericsson" w:date="2023-04-19T18:40:00Z">
        <w:r w:rsidR="00EC7DD1" w:rsidRPr="00EC7DD1">
          <w:rPr>
            <w:highlight w:val="cyan"/>
            <w:rPrChange w:id="15" w:author="Ericsson" w:date="2023-04-19T18:41:00Z">
              <w:rPr/>
            </w:rPrChange>
          </w:rPr>
          <w:t>CM-IDLE UEs using power saving function</w:t>
        </w:r>
      </w:ins>
      <w:ins w:id="16" w:author="Ericsson" w:date="2023-04-19T18:41:00Z">
        <w:r w:rsidR="00EC7DD1" w:rsidRPr="00EC7DD1">
          <w:rPr>
            <w:highlight w:val="cyan"/>
            <w:rPrChange w:id="17" w:author="Ericsson" w:date="2023-04-19T18:41:00Z">
              <w:rPr/>
            </w:rPrChange>
          </w:rPr>
          <w:t xml:space="preserve"> are included</w:t>
        </w:r>
        <w:r w:rsidR="00EC7DD1">
          <w:rPr>
            <w:highlight w:val="cyan"/>
          </w:rPr>
          <w:t xml:space="preserve"> by the AMF</w:t>
        </w:r>
        <w:r w:rsidR="00EC7DD1" w:rsidRPr="00EC7DD1">
          <w:rPr>
            <w:highlight w:val="cyan"/>
            <w:rPrChange w:id="18" w:author="Ericsson" w:date="2023-04-19T18:41:00Z">
              <w:rPr/>
            </w:rPrChange>
          </w:rPr>
          <w:t xml:space="preserve"> in group paging as specified in clause 7.2.10</w:t>
        </w:r>
      </w:ins>
      <w:ins w:id="19" w:author="Nokia r00" w:date="2023-03-30T18:29:00Z">
        <w:del w:id="20" w:author="Ericsson" w:date="2023-04-19T18:41:00Z">
          <w:r w:rsidRPr="00EC7DD1" w:rsidDel="00EC7DD1">
            <w:rPr>
              <w:highlight w:val="cyan"/>
              <w:lang w:eastAsia="zh-CN"/>
              <w:rPrChange w:id="21" w:author="Ericsson" w:date="2023-04-19T18:41:00Z">
                <w:rPr>
                  <w:lang w:eastAsia="zh-CN"/>
                </w:rPr>
              </w:rPrChange>
            </w:rPr>
            <w:delText xml:space="preserve">UEs in CM-IDLE state </w:delText>
          </w:r>
        </w:del>
      </w:ins>
      <w:ins w:id="22" w:author="Nokia r00" w:date="2023-03-30T18:30:00Z">
        <w:del w:id="23" w:author="Ericsson" w:date="2023-04-13T08:13:00Z">
          <w:r w:rsidRPr="00EC7DD1" w:rsidDel="00496147">
            <w:rPr>
              <w:highlight w:val="cyan"/>
              <w:lang w:eastAsia="zh-CN"/>
              <w:rPrChange w:id="24" w:author="Ericsson" w:date="2023-04-19T18:41:00Z">
                <w:rPr>
                  <w:lang w:eastAsia="zh-CN"/>
                </w:rPr>
              </w:rPrChange>
            </w:rPr>
            <w:delText xml:space="preserve">are to be considered in the determination of the paging </w:delText>
          </w:r>
        </w:del>
      </w:ins>
      <w:ins w:id="25" w:author="Nokia r00" w:date="2023-03-30T18:31:00Z">
        <w:del w:id="26" w:author="Ericsson" w:date="2023-04-13T08:13:00Z">
          <w:r w:rsidRPr="00EC7DD1" w:rsidDel="00496147">
            <w:rPr>
              <w:highlight w:val="cyan"/>
              <w:lang w:eastAsia="zh-CN"/>
              <w:rPrChange w:id="27" w:author="Ericsson" w:date="2023-04-19T18:41:00Z">
                <w:rPr>
                  <w:lang w:eastAsia="zh-CN"/>
                </w:rPr>
              </w:rPrChange>
            </w:rPr>
            <w:delText>even if t</w:delText>
          </w:r>
        </w:del>
      </w:ins>
      <w:ins w:id="28" w:author="Nokia r00" w:date="2023-03-30T18:32:00Z">
        <w:del w:id="29" w:author="Ericsson" w:date="2023-04-13T08:13:00Z">
          <w:r w:rsidRPr="00EC7DD1" w:rsidDel="00496147">
            <w:rPr>
              <w:highlight w:val="cyan"/>
              <w:lang w:eastAsia="zh-CN"/>
              <w:rPrChange w:id="30" w:author="Ericsson" w:date="2023-04-19T18:41:00Z">
                <w:rPr>
                  <w:lang w:eastAsia="zh-CN"/>
                </w:rPr>
              </w:rPrChange>
            </w:rPr>
            <w:delText xml:space="preserve">hose </w:delText>
          </w:r>
          <w:r w:rsidRPr="00EC7DD1" w:rsidDel="00496147">
            <w:rPr>
              <w:highlight w:val="cyan"/>
              <w:lang w:eastAsia="ko-KR"/>
              <w:rPrChange w:id="31" w:author="Ericsson" w:date="2023-04-19T18:41:00Z">
                <w:rPr>
                  <w:lang w:eastAsia="ko-KR"/>
                </w:rPr>
              </w:rPrChange>
            </w:rPr>
            <w:delText xml:space="preserve">UEs are </w:delText>
          </w:r>
        </w:del>
        <w:del w:id="32" w:author="Ericsson" w:date="2023-04-19T18:41:00Z">
          <w:r w:rsidRPr="00EC7DD1" w:rsidDel="00EC7DD1">
            <w:rPr>
              <w:highlight w:val="cyan"/>
              <w:lang w:eastAsia="ko-KR"/>
              <w:rPrChange w:id="33" w:author="Ericsson" w:date="2023-04-19T18:41:00Z">
                <w:rPr>
                  <w:lang w:eastAsia="ko-KR"/>
                </w:rPr>
              </w:rPrChange>
            </w:rPr>
            <w:delText xml:space="preserve">using power saving functions, </w:delText>
          </w:r>
        </w:del>
        <w:del w:id="34" w:author="Ericsson" w:date="2023-04-19T18:26:00Z">
          <w:r w:rsidRPr="00EC7DD1" w:rsidDel="002C5BC6">
            <w:rPr>
              <w:highlight w:val="cyan"/>
              <w:lang w:eastAsia="ko-KR"/>
              <w:rPrChange w:id="35" w:author="Ericsson" w:date="2023-04-19T18:41:00Z">
                <w:rPr>
                  <w:lang w:eastAsia="ko-KR"/>
                </w:rPr>
              </w:rPrChange>
            </w:rPr>
            <w:delText xml:space="preserve">e.g. </w:delText>
          </w:r>
          <w:r w:rsidRPr="002C5BC6" w:rsidDel="002C5BC6">
            <w:rPr>
              <w:highlight w:val="cyan"/>
              <w:lang w:eastAsia="ko-KR"/>
              <w:rPrChange w:id="36" w:author="Ericsson" w:date="2023-04-19T18:26:00Z">
                <w:rPr>
                  <w:lang w:eastAsia="ko-KR"/>
                </w:rPr>
              </w:rPrChange>
            </w:rPr>
            <w:delText>MICO</w:delText>
          </w:r>
        </w:del>
        <w:del w:id="37" w:author="Ericsson" w:date="2023-04-12T22:47:00Z">
          <w:r w:rsidRPr="002C5BC6" w:rsidDel="008475CF">
            <w:rPr>
              <w:highlight w:val="cyan"/>
              <w:lang w:eastAsia="ko-KR"/>
              <w:rPrChange w:id="38" w:author="Ericsson" w:date="2023-04-19T18:26:00Z">
                <w:rPr>
                  <w:lang w:eastAsia="ko-KR"/>
                </w:rPr>
              </w:rPrChange>
            </w:rPr>
            <w:delText xml:space="preserve"> (Mobile Initiated Connection Only)</w:delText>
          </w:r>
        </w:del>
        <w:del w:id="39" w:author="Ericsson" w:date="2023-04-19T18:26:00Z">
          <w:r w:rsidRPr="002C5BC6" w:rsidDel="002C5BC6">
            <w:rPr>
              <w:highlight w:val="cyan"/>
              <w:lang w:eastAsia="ko-KR"/>
              <w:rPrChange w:id="40" w:author="Ericsson" w:date="2023-04-19T18:26:00Z">
                <w:rPr>
                  <w:lang w:eastAsia="ko-KR"/>
                </w:rPr>
              </w:rPrChange>
            </w:rPr>
            <w:delText xml:space="preserve"> mode with Active Time, or extended DRX</w:delText>
          </w:r>
        </w:del>
        <w:del w:id="41" w:author="Ericsson" w:date="2023-04-12T22:47:00Z">
          <w:r w:rsidRPr="002C5BC6" w:rsidDel="008475CF">
            <w:rPr>
              <w:highlight w:val="cyan"/>
              <w:lang w:eastAsia="ko-KR"/>
              <w:rPrChange w:id="42" w:author="Ericsson" w:date="2023-04-19T18:26:00Z">
                <w:rPr>
                  <w:lang w:eastAsia="ko-KR"/>
                </w:rPr>
              </w:rPrChange>
            </w:rPr>
            <w:delText xml:space="preserve"> (Extended Discontinuous Reception)</w:delText>
          </w:r>
        </w:del>
        <w:del w:id="43" w:author="Ericsson" w:date="2023-04-19T18:26:00Z">
          <w:r w:rsidRPr="002C5BC6" w:rsidDel="002C5BC6">
            <w:rPr>
              <w:highlight w:val="cyan"/>
              <w:lang w:eastAsia="ko-KR"/>
              <w:rPrChange w:id="44" w:author="Ericsson" w:date="2023-04-19T18:26:00Z">
                <w:rPr>
                  <w:lang w:eastAsia="ko-KR"/>
                </w:rPr>
              </w:rPrChange>
            </w:rPr>
            <w:delText xml:space="preserve"> as defined in</w:delText>
          </w:r>
          <w:r w:rsidRPr="05717A90" w:rsidDel="002C5BC6">
            <w:rPr>
              <w:lang w:eastAsia="ko-KR"/>
            </w:rPr>
            <w:delText xml:space="preserve"> </w:delText>
          </w:r>
          <w:r w:rsidRPr="002C5BC6" w:rsidDel="002C5BC6">
            <w:rPr>
              <w:highlight w:val="cyan"/>
              <w:lang w:eastAsia="ko-KR"/>
              <w:rPrChange w:id="45" w:author="Ericsson" w:date="2023-04-19T18:27:00Z">
                <w:rPr>
                  <w:lang w:eastAsia="ko-KR"/>
                </w:rPr>
              </w:rPrChange>
            </w:rPr>
            <w:delText>clause 5.31.7 of TS 23.501 [5]</w:delText>
          </w:r>
        </w:del>
      </w:ins>
      <w:ins w:id="46" w:author="Nokia r00" w:date="2023-03-30T18:28:00Z">
        <w:r w:rsidRPr="002C5BC6">
          <w:rPr>
            <w:highlight w:val="cyan"/>
            <w:lang w:eastAsia="zh-CN"/>
            <w:rPrChange w:id="47" w:author="Ericsson" w:date="2023-04-19T18:27:00Z">
              <w:rPr>
                <w:lang w:eastAsia="zh-CN"/>
              </w:rPr>
            </w:rPrChange>
          </w:rPr>
          <w:t>.</w:t>
        </w:r>
      </w:ins>
    </w:p>
    <w:p w14:paraId="3022A2DC" w14:textId="77777777" w:rsidR="008F0B6F" w:rsidRDefault="008F0B6F" w:rsidP="008F0B6F">
      <w:pPr>
        <w:pStyle w:val="B1"/>
        <w:rPr>
          <w:lang w:eastAsia="zh-CN"/>
        </w:rPr>
      </w:pPr>
      <w:r>
        <w:rPr>
          <w:lang w:eastAsia="zh-CN"/>
        </w:rPr>
        <w:t>6.</w:t>
      </w:r>
      <w:r>
        <w:rPr>
          <w:lang w:eastAsia="zh-CN"/>
        </w:rPr>
        <w:tab/>
        <w:t>Receiving the paging, the UE(s) in CM-IDLE state sends Service Request message to the AMF, see clause 4.2.3 of TS 23.502 [6].</w:t>
      </w:r>
    </w:p>
    <w:p w14:paraId="3BCEB055" w14:textId="77777777" w:rsidR="008F0B6F" w:rsidRDefault="008F0B6F" w:rsidP="008F0B6F">
      <w:pPr>
        <w:pStyle w:val="NO"/>
        <w:rPr>
          <w:lang w:eastAsia="zh-CN"/>
        </w:rPr>
      </w:pPr>
      <w:r>
        <w:rPr>
          <w:lang w:eastAsia="zh-CN"/>
        </w:rPr>
        <w:t>NOTE 3:</w:t>
      </w:r>
      <w:r>
        <w:rPr>
          <w:lang w:eastAsia="zh-CN"/>
        </w:rPr>
        <w:tab/>
        <w:t>Step 6 for a UE can be parallel to step 5 for another UE(s), which has not received any paging yet.</w:t>
      </w:r>
    </w:p>
    <w:p w14:paraId="034F81A0" w14:textId="02DA0045" w:rsidR="008F0B6F" w:rsidRDefault="008F0B6F" w:rsidP="008F0B6F">
      <w:pPr>
        <w:pStyle w:val="B1"/>
        <w:rPr>
          <w:lang w:eastAsia="zh-CN"/>
        </w:rPr>
      </w:pPr>
      <w:r>
        <w:rPr>
          <w:lang w:eastAsia="zh-CN"/>
        </w:rPr>
        <w:tab/>
        <w:t>After receiving the Service Request sent by the UE(s),</w:t>
      </w:r>
    </w:p>
    <w:p w14:paraId="1C2C9B50" w14:textId="00490334" w:rsidR="008F0B6F" w:rsidRDefault="008F0B6F" w:rsidP="008F0B6F">
      <w:pPr>
        <w:pStyle w:val="B2"/>
        <w:rPr>
          <w:lang w:eastAsia="zh-CN"/>
        </w:rPr>
      </w:pPr>
      <w:r>
        <w:rPr>
          <w:lang w:eastAsia="zh-CN"/>
        </w:rPr>
        <w:t>-</w:t>
      </w:r>
      <w:r>
        <w:rPr>
          <w:lang w:eastAsia="zh-CN"/>
        </w:rPr>
        <w:tab/>
        <w:t>Either based on the received PDU Session ID in step 3, the AMF invokes steps 7a/7b to update the related PDU sessions; or:</w:t>
      </w:r>
    </w:p>
    <w:p w14:paraId="764F0AC7" w14:textId="77777777" w:rsidR="008F0B6F" w:rsidRDefault="008F0B6F" w:rsidP="008F0B6F">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515D6668" w14:textId="77777777" w:rsidR="008F0B6F" w:rsidRDefault="008F0B6F" w:rsidP="008F0B6F">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072E9633" w14:textId="77777777" w:rsidR="008F0B6F" w:rsidRDefault="008F0B6F" w:rsidP="008F0B6F">
      <w:pPr>
        <w:pStyle w:val="B1"/>
        <w:rPr>
          <w:lang w:eastAsia="zh-CN"/>
        </w:rPr>
      </w:pPr>
      <w:r>
        <w:rPr>
          <w:lang w:eastAsia="zh-CN"/>
        </w:rPr>
        <w:lastRenderedPageBreak/>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2144E404" w14:textId="77777777" w:rsidR="008F0B6F" w:rsidRDefault="008F0B6F" w:rsidP="008F0B6F">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6AEC3DD9" w14:textId="77777777" w:rsidR="008F0B6F" w:rsidRDefault="008F0B6F" w:rsidP="008F0B6F">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40DAA38" w14:textId="77777777" w:rsidR="008F0B6F" w:rsidRDefault="008F0B6F" w:rsidP="008F0B6F">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B47C78A" w14:textId="77777777" w:rsidR="008F0B6F" w:rsidRDefault="008F0B6F" w:rsidP="008F0B6F">
      <w:pPr>
        <w:pStyle w:val="B1"/>
        <w:rPr>
          <w:lang w:eastAsia="zh-CN"/>
        </w:rPr>
      </w:pPr>
      <w:r>
        <w:rPr>
          <w:lang w:eastAsia="zh-CN"/>
        </w:rPr>
        <w:t>9.</w:t>
      </w:r>
      <w:r>
        <w:rPr>
          <w:lang w:eastAsia="zh-CN"/>
        </w:rPr>
        <w:tab/>
        <w:t>The AMF sends N2 request message (N2 SM information ()) to the RAN node.</w:t>
      </w:r>
    </w:p>
    <w:p w14:paraId="2BBEBE85" w14:textId="77777777" w:rsidR="008F0B6F" w:rsidRDefault="008F0B6F" w:rsidP="008F0B6F">
      <w:pPr>
        <w:pStyle w:val="NO"/>
        <w:rPr>
          <w:lang w:eastAsia="zh-CN"/>
        </w:rPr>
      </w:pPr>
      <w:r>
        <w:rPr>
          <w:lang w:eastAsia="zh-CN"/>
        </w:rPr>
        <w:t>NOTE 4:</w:t>
      </w:r>
      <w:r>
        <w:rPr>
          <w:lang w:eastAsia="zh-CN"/>
        </w:rPr>
        <w:tab/>
        <w:t xml:space="preserve">A joined UE is not able to receive MBS data if NG-RAN rejects the PDU Session Resource setup request (due to implementation specific reasons, </w:t>
      </w:r>
      <w:proofErr w:type="gramStart"/>
      <w:r>
        <w:rPr>
          <w:lang w:eastAsia="zh-CN"/>
        </w:rPr>
        <w:t>e.g.</w:t>
      </w:r>
      <w:proofErr w:type="gramEnd"/>
      <w:r>
        <w:rPr>
          <w:lang w:eastAsia="zh-CN"/>
        </w:rPr>
        <w:t xml:space="preserve"> activation of user plane fails due to the number of UEs reaching a limit).</w:t>
      </w:r>
    </w:p>
    <w:p w14:paraId="4F9FAF6F" w14:textId="77777777" w:rsidR="008F0B6F" w:rsidRDefault="008F0B6F" w:rsidP="008F0B6F">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3C1A1B3A" w14:textId="77777777" w:rsidR="008F0B6F" w:rsidRDefault="008F0B6F" w:rsidP="008F0B6F">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50935B1C" w14:textId="77777777" w:rsidR="008F0B6F" w:rsidRDefault="008F0B6F" w:rsidP="008F0B6F">
      <w:pPr>
        <w:pStyle w:val="NO"/>
        <w:rPr>
          <w:lang w:eastAsia="en-GB"/>
        </w:rPr>
      </w:pPr>
      <w:r>
        <w:t>NOTE 5:</w:t>
      </w:r>
      <w:r>
        <w:tab/>
        <w:t>Whether and when the NG-RAN determines to apply delivery enabling reception by UEs in RRC_INACTIVE state for the MBS session as defined in clause 6.16 is to be decided by NG-RAN.</w:t>
      </w:r>
    </w:p>
    <w:p w14:paraId="401B0F3F" w14:textId="77777777" w:rsidR="008F0B6F" w:rsidRDefault="008F0B6F" w:rsidP="008F0B6F">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6924C810" w14:textId="77777777" w:rsidR="008F0B6F" w:rsidRDefault="008F0B6F" w:rsidP="008F0B6F">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w:t>
      </w:r>
      <w:r>
        <w:rPr>
          <w:lang w:eastAsia="zh-CN"/>
        </w:rPr>
        <w:t xml:space="preserve"> This step may be performed in parallel with step 2.</w:t>
      </w:r>
    </w:p>
    <w:p w14:paraId="431C0865" w14:textId="0C0C94D9" w:rsidR="008F0B6F" w:rsidRDefault="008F0B6F" w:rsidP="008F0B6F">
      <w:pPr>
        <w:pStyle w:val="NO"/>
        <w:rPr>
          <w:lang w:eastAsia="zh-CN"/>
        </w:rPr>
      </w:pPr>
      <w:r>
        <w:rPr>
          <w:lang w:eastAsia="zh-CN"/>
        </w:rPr>
        <w:t>NOTE 6:</w:t>
      </w:r>
      <w:r>
        <w:rPr>
          <w:lang w:eastAsia="zh-CN"/>
        </w:rPr>
        <w:tab/>
        <w:t>The messages in steps 10a, 11 and 12 are MBS-specific and it is possible that the AMF(s) in steps 10a, 11 and 12 are not associate to any UEs involved in the multicast MBS Session.</w:t>
      </w:r>
    </w:p>
    <w:p w14:paraId="257AEAD4" w14:textId="77777777" w:rsidR="008F0B6F" w:rsidRDefault="008F0B6F" w:rsidP="008F0B6F">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1CAF0030" w14:textId="36A915D4" w:rsidR="001E7AC6" w:rsidRDefault="001E7AC6" w:rsidP="001E7AC6">
      <w:pPr>
        <w:pStyle w:val="NO"/>
        <w:rPr>
          <w:ins w:id="48" w:author="Nokia r00" w:date="2023-03-30T18:34:00Z"/>
          <w:lang w:eastAsia="zh-CN"/>
        </w:rPr>
      </w:pPr>
      <w:ins w:id="49" w:author="Nokia r00" w:date="2023-03-30T18:34:00Z">
        <w:r>
          <w:rPr>
            <w:lang w:eastAsia="zh-CN"/>
          </w:rPr>
          <w:t>NOTE Y:</w:t>
        </w:r>
        <w:r>
          <w:rPr>
            <w:lang w:eastAsia="zh-CN"/>
          </w:rPr>
          <w:tab/>
          <w:t xml:space="preserve">UEs in </w:t>
        </w:r>
        <w:r>
          <w:rPr>
            <w:lang w:val="en-US" w:eastAsia="zh-CN"/>
          </w:rPr>
          <w:t xml:space="preserve">RRC_INACTIVE </w:t>
        </w:r>
        <w:r>
          <w:rPr>
            <w:lang w:eastAsia="zh-CN"/>
          </w:rPr>
          <w:t xml:space="preserve">state </w:t>
        </w:r>
        <w:proofErr w:type="gramStart"/>
        <w:r>
          <w:rPr>
            <w:lang w:eastAsia="zh-CN"/>
          </w:rPr>
          <w:t>are</w:t>
        </w:r>
        <w:proofErr w:type="gramEnd"/>
        <w:r>
          <w:rPr>
            <w:lang w:eastAsia="zh-CN"/>
          </w:rPr>
          <w:t xml:space="preserve"> to be considered </w:t>
        </w:r>
      </w:ins>
      <w:ins w:id="50" w:author="Nokia r00" w:date="2023-03-30T18:35:00Z">
        <w:r>
          <w:rPr>
            <w:lang w:eastAsia="zh-CN"/>
          </w:rPr>
          <w:t>for RAN paging</w:t>
        </w:r>
      </w:ins>
      <w:ins w:id="51" w:author="Nokia r00" w:date="2023-03-30T18:36:00Z">
        <w:r>
          <w:rPr>
            <w:lang w:eastAsia="zh-CN"/>
          </w:rPr>
          <w:t xml:space="preserve"> related to an MBS session</w:t>
        </w:r>
      </w:ins>
      <w:ins w:id="52" w:author="Nokia r00" w:date="2023-03-30T18:34:00Z">
        <w:r>
          <w:rPr>
            <w:lang w:eastAsia="zh-CN"/>
          </w:rPr>
          <w:t xml:space="preserve"> even if those </w:t>
        </w:r>
        <w:r>
          <w:rPr>
            <w:lang w:eastAsia="ko-KR"/>
          </w:rPr>
          <w:t>UEs are using power saving functions, e.g. MICO (Mobile Initiated Connection Only) mode with Active Time, or extended DRX (Extended Discontinuous Reception) as defined in clause 5.31.7 of TS 23.501 [5]</w:t>
        </w:r>
        <w:r>
          <w:rPr>
            <w:lang w:eastAsia="zh-CN"/>
          </w:rPr>
          <w:t>.</w:t>
        </w:r>
      </w:ins>
    </w:p>
    <w:p w14:paraId="778F7C36" w14:textId="77777777" w:rsidR="008F0B6F" w:rsidRDefault="008F0B6F" w:rsidP="008F0B6F">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569D2278" w14:textId="77777777" w:rsidR="008F0B6F" w:rsidRDefault="008F0B6F" w:rsidP="008F0B6F">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540435D" w14:textId="77777777" w:rsidR="008F0B6F" w:rsidRDefault="008F0B6F" w:rsidP="008F0B6F">
      <w:pPr>
        <w:pStyle w:val="NO"/>
        <w:rPr>
          <w:lang w:val="en-US" w:eastAsia="en-GB"/>
        </w:rPr>
      </w:pPr>
      <w:r>
        <w:rPr>
          <w:lang w:val="en-US"/>
        </w:rPr>
        <w:t>NOTE 7:</w:t>
      </w:r>
      <w:r>
        <w:rPr>
          <w:lang w:val="en-US"/>
        </w:rPr>
        <w:tab/>
        <w:t>Whether and when the NG-RAN determines to apply delivery enabling reception by UEs in RRC_INACTIVE state for the MBS session as defined in clause 6.16 is to be decided by the NG-RAN.</w:t>
      </w:r>
    </w:p>
    <w:p w14:paraId="6D652498" w14:textId="59B700B9" w:rsidR="008F0B6F" w:rsidRDefault="008F0B6F" w:rsidP="008F0B6F">
      <w:pPr>
        <w:pStyle w:val="B1"/>
        <w:rPr>
          <w:lang w:val="en-US" w:eastAsia="zh-CN"/>
        </w:rPr>
      </w:pPr>
      <w:r>
        <w:rPr>
          <w:lang w:val="en-US" w:eastAsia="zh-CN"/>
        </w:rPr>
        <w:lastRenderedPageBreak/>
        <w:tab/>
        <w:t>If the NG-RAN determines that a UE receives the multicast MBS data in RRC_CONNECTED state, the NG-RAN shall not release the radio connection of a UE that has joined into the Multicast MBS session only because no unicast traffic is received for the UE.</w:t>
      </w:r>
    </w:p>
    <w:p w14:paraId="5C39C4F1" w14:textId="77777777" w:rsidR="008F0B6F" w:rsidRDefault="008F0B6F" w:rsidP="008F0B6F">
      <w:pPr>
        <w:pStyle w:val="B1"/>
        <w:rPr>
          <w:lang w:val="en-US" w:eastAsia="zh-CN"/>
        </w:rPr>
      </w:pPr>
      <w:r>
        <w:rPr>
          <w:lang w:val="en-US" w:eastAsia="zh-CN"/>
        </w:rPr>
        <w:t>14.</w:t>
      </w:r>
      <w:r>
        <w:rPr>
          <w:lang w:val="en-US" w:eastAsia="zh-CN"/>
        </w:rPr>
        <w:tab/>
        <w:t>AMF to MB-SMF: Namf_MBSCommunication_N2MessageTransfer Response ().</w:t>
      </w:r>
    </w:p>
    <w:p w14:paraId="2F4536C8" w14:textId="77777777" w:rsidR="008F0B6F" w:rsidRDefault="008F0B6F" w:rsidP="008F0B6F">
      <w:pPr>
        <w:pStyle w:val="B1"/>
        <w:rPr>
          <w:lang w:val="en-US" w:eastAsia="zh-CN"/>
        </w:rPr>
      </w:pPr>
      <w:r>
        <w:rPr>
          <w:lang w:val="en-US" w:eastAsia="zh-CN"/>
        </w:rPr>
        <w:t>15.</w:t>
      </w:r>
      <w:r>
        <w:rPr>
          <w:lang w:val="en-US" w:eastAsia="zh-CN"/>
        </w:rPr>
        <w:tab/>
        <w:t>The MB-SMF sends N4mb Session Modification Request to the MB-UPF to forward the received MBS packets. The MB-UPF responds to the MB-SMF with N4mb Session Modification Response acknowledging the MB-SMF request.</w:t>
      </w:r>
    </w:p>
    <w:p w14:paraId="0D535959" w14:textId="5CA39620" w:rsidR="008F0B6F" w:rsidRDefault="008F0B6F" w:rsidP="008F0B6F">
      <w:pPr>
        <w:pStyle w:val="NO"/>
        <w:rPr>
          <w:lang w:eastAsia="zh-CN"/>
        </w:rPr>
      </w:pPr>
      <w:r>
        <w:rPr>
          <w:lang w:eastAsia="zh-CN"/>
        </w:rPr>
        <w:t>NOTE 8:</w:t>
      </w:r>
      <w:r>
        <w:rPr>
          <w:lang w:eastAsia="zh-CN"/>
        </w:rPr>
        <w:tab/>
        <w:t xml:space="preserve">Depending on implementation, step 15 can be executed after the first successful response in step 14 to shorten the activation </w:t>
      </w:r>
      <w:proofErr w:type="gramStart"/>
      <w:r>
        <w:rPr>
          <w:lang w:eastAsia="zh-CN"/>
        </w:rPr>
        <w:t>time, or</w:t>
      </w:r>
      <w:proofErr w:type="gramEnd"/>
      <w:r>
        <w:rPr>
          <w:lang w:eastAsia="zh-CN"/>
        </w:rPr>
        <w:t xml:space="preserve"> buffering at the MB-UPF can be applied sufficiently long for the majority of RAN nodes to activate the MBS session to reduce packet loss.</w:t>
      </w:r>
    </w:p>
    <w:p w14:paraId="3808C068" w14:textId="77777777" w:rsidR="00CF3C2E" w:rsidRDefault="00CF3C2E" w:rsidP="00CF3C2E">
      <w:pPr>
        <w:pStyle w:val="Heading3"/>
      </w:pPr>
      <w:bookmarkStart w:id="53" w:name="_Toc131155135"/>
      <w:r>
        <w:t>7.2.10</w:t>
      </w:r>
      <w:r>
        <w:tab/>
        <w:t>Multicast MBS procedures for UEs using power saving functions</w:t>
      </w:r>
      <w:bookmarkEnd w:id="53"/>
    </w:p>
    <w:p w14:paraId="42CA26A1" w14:textId="77777777" w:rsidR="00CF3C2E" w:rsidRDefault="00CF3C2E" w:rsidP="00CF3C2E">
      <w:pPr>
        <w:pStyle w:val="EditorsNote"/>
      </w:pPr>
      <w:r>
        <w:t>Editor's note:</w:t>
      </w:r>
      <w:r>
        <w:tab/>
        <w:t>Alignment may be needed with RAN WG(s).</w:t>
      </w:r>
    </w:p>
    <w:p w14:paraId="6038C7F3" w14:textId="77777777" w:rsidR="00CF3C2E" w:rsidRDefault="00CF3C2E" w:rsidP="00CF3C2E">
      <w:r>
        <w:t>For a UE using power saving function to receive multicast MBS Session data, the following applies:</w:t>
      </w:r>
    </w:p>
    <w:p w14:paraId="7D5BB0D5" w14:textId="77777777" w:rsidR="00CF3C2E" w:rsidRDefault="00CF3C2E" w:rsidP="00CF3C2E">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419BC960" w14:textId="77777777" w:rsidR="00CF3C2E" w:rsidRDefault="00CF3C2E" w:rsidP="00CF3C2E">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1089343B" w14:textId="2BA5D8E2" w:rsidR="00CF3C2E" w:rsidRPr="00F21C08" w:rsidRDefault="00CF3C2E" w:rsidP="00CF3C2E">
      <w:pPr>
        <w:pStyle w:val="B1"/>
        <w:rPr>
          <w:ins w:id="54" w:author="Ericsson" w:date="2023-04-19T18:31:00Z"/>
          <w:highlight w:val="cyan"/>
          <w:rPrChange w:id="55" w:author="Ericsson" w:date="2023-04-19T18:41:00Z">
            <w:rPr>
              <w:ins w:id="56" w:author="Ericsson" w:date="2023-04-19T18:31:00Z"/>
            </w:rPr>
          </w:rPrChange>
        </w:rPr>
      </w:pPr>
      <w:r>
        <w:t>-</w:t>
      </w:r>
      <w:r>
        <w:tab/>
        <w:t xml:space="preserve">If a UE is in RRC_CONNECTED state or in CM-IDLE state or CM-CONNECTED with RRC_INACTIVE state, and reachable (e.g., in active time in MICO or PTW for </w:t>
      </w:r>
      <w:proofErr w:type="spellStart"/>
      <w:r>
        <w:t>eDRX</w:t>
      </w:r>
      <w:proofErr w:type="spellEnd"/>
      <w:r>
        <w:t>), due to other reasons at the start time and the scheduled activation times, the UE follows the related MBS procedures (e.g., clause 7.2.1 for UE join and clause 7.2.5.2 for MBS Session Activation)</w:t>
      </w:r>
      <w:ins w:id="57" w:author="Ericsson" w:date="2023-04-19T18:32:00Z">
        <w:r w:rsidR="00EC7DD1">
          <w:t xml:space="preserve"> </w:t>
        </w:r>
        <w:r w:rsidR="00EC7DD1" w:rsidRPr="00F21C08">
          <w:rPr>
            <w:highlight w:val="cyan"/>
            <w:rPrChange w:id="58" w:author="Ericsson" w:date="2023-04-19T18:41:00Z">
              <w:rPr/>
            </w:rPrChange>
          </w:rPr>
          <w:t>with the following enhancement</w:t>
        </w:r>
      </w:ins>
      <w:r w:rsidRPr="00F21C08">
        <w:rPr>
          <w:highlight w:val="cyan"/>
          <w:rPrChange w:id="59" w:author="Ericsson" w:date="2023-04-19T18:41:00Z">
            <w:rPr/>
          </w:rPrChange>
        </w:rPr>
        <w:t>:</w:t>
      </w:r>
    </w:p>
    <w:p w14:paraId="0031EBE5" w14:textId="0B41299E" w:rsidR="00EC7DD1" w:rsidRDefault="00EC7DD1" w:rsidP="00EC7DD1">
      <w:pPr>
        <w:pStyle w:val="B2"/>
        <w:pPrChange w:id="60" w:author="Ericsson" w:date="2023-04-19T18:31:00Z">
          <w:pPr>
            <w:pStyle w:val="B1"/>
          </w:pPr>
        </w:pPrChange>
      </w:pPr>
      <w:ins w:id="61" w:author="Ericsson" w:date="2023-04-19T18:31:00Z">
        <w:r w:rsidRPr="00F21C08">
          <w:rPr>
            <w:highlight w:val="cyan"/>
            <w:rPrChange w:id="62" w:author="Ericsson" w:date="2023-04-19T18:41:00Z">
              <w:rPr/>
            </w:rPrChange>
          </w:rPr>
          <w:t>-</w:t>
        </w:r>
        <w:r w:rsidRPr="00F21C08">
          <w:rPr>
            <w:highlight w:val="cyan"/>
            <w:rPrChange w:id="63" w:author="Ericsson" w:date="2023-04-19T18:41:00Z">
              <w:rPr/>
            </w:rPrChange>
          </w:rPr>
          <w:tab/>
        </w:r>
      </w:ins>
      <w:ins w:id="64" w:author="Ericsson" w:date="2023-04-19T18:32:00Z">
        <w:r w:rsidRPr="00F21C08">
          <w:rPr>
            <w:highlight w:val="cyan"/>
            <w:rPrChange w:id="65" w:author="Ericsson" w:date="2023-04-19T18:41:00Z">
              <w:rPr/>
            </w:rPrChange>
          </w:rPr>
          <w:t>At MBS Ses</w:t>
        </w:r>
      </w:ins>
      <w:ins w:id="66" w:author="Ericsson" w:date="2023-04-19T18:33:00Z">
        <w:r w:rsidRPr="00F21C08">
          <w:rPr>
            <w:highlight w:val="cyan"/>
            <w:rPrChange w:id="67" w:author="Ericsson" w:date="2023-04-19T18:41:00Z">
              <w:rPr/>
            </w:rPrChange>
          </w:rPr>
          <w:t xml:space="preserve">sion Activation, </w:t>
        </w:r>
      </w:ins>
      <w:ins w:id="68" w:author="Ericsson" w:date="2023-04-19T18:39:00Z">
        <w:r w:rsidRPr="00F21C08">
          <w:rPr>
            <w:highlight w:val="cyan"/>
            <w:rPrChange w:id="69" w:author="Ericsson" w:date="2023-04-19T18:41:00Z">
              <w:rPr/>
            </w:rPrChange>
          </w:rPr>
          <w:t>when the</w:t>
        </w:r>
      </w:ins>
      <w:ins w:id="70" w:author="Ericsson" w:date="2023-04-19T18:31:00Z">
        <w:r w:rsidRPr="00F21C08">
          <w:rPr>
            <w:highlight w:val="cyan"/>
          </w:rPr>
          <w:t xml:space="preserve"> AMF </w:t>
        </w:r>
      </w:ins>
      <w:ins w:id="71" w:author="Ericsson" w:date="2023-04-19T18:39:00Z">
        <w:r w:rsidRPr="00F21C08">
          <w:rPr>
            <w:highlight w:val="cyan"/>
            <w:rPrChange w:id="72" w:author="Ericsson" w:date="2023-04-19T18:41:00Z">
              <w:rPr/>
            </w:rPrChange>
          </w:rPr>
          <w:t xml:space="preserve">perform group paging, the AMF </w:t>
        </w:r>
      </w:ins>
      <w:ins w:id="73" w:author="Ericsson" w:date="2023-04-19T18:38:00Z">
        <w:r w:rsidRPr="00F21C08">
          <w:rPr>
            <w:highlight w:val="cyan"/>
            <w:rPrChange w:id="74" w:author="Ericsson" w:date="2023-04-19T18:41:00Z">
              <w:rPr/>
            </w:rPrChange>
          </w:rPr>
          <w:t>also includes</w:t>
        </w:r>
      </w:ins>
      <w:ins w:id="75" w:author="Ericsson" w:date="2023-04-19T18:36:00Z">
        <w:r w:rsidRPr="00F21C08">
          <w:rPr>
            <w:highlight w:val="cyan"/>
            <w:rPrChange w:id="76" w:author="Ericsson" w:date="2023-04-19T18:41:00Z">
              <w:rPr/>
            </w:rPrChange>
          </w:rPr>
          <w:t xml:space="preserve"> </w:t>
        </w:r>
      </w:ins>
      <w:ins w:id="77" w:author="Ericsson" w:date="2023-04-19T18:35:00Z">
        <w:r w:rsidRPr="00F21C08">
          <w:rPr>
            <w:highlight w:val="cyan"/>
            <w:rPrChange w:id="78" w:author="Ericsson" w:date="2023-04-19T18:41:00Z">
              <w:rPr/>
            </w:rPrChange>
          </w:rPr>
          <w:t xml:space="preserve">the </w:t>
        </w:r>
        <w:r w:rsidRPr="00F21C08">
          <w:rPr>
            <w:highlight w:val="cyan"/>
            <w:rPrChange w:id="79" w:author="Ericsson" w:date="2023-04-19T18:41:00Z">
              <w:rPr/>
            </w:rPrChange>
          </w:rPr>
          <w:t>CM-IDLE</w:t>
        </w:r>
        <w:r w:rsidRPr="00F21C08">
          <w:rPr>
            <w:highlight w:val="cyan"/>
            <w:rPrChange w:id="80" w:author="Ericsson" w:date="2023-04-19T18:41:00Z">
              <w:rPr/>
            </w:rPrChange>
          </w:rPr>
          <w:t xml:space="preserve"> </w:t>
        </w:r>
      </w:ins>
      <w:ins w:id="81" w:author="Ericsson" w:date="2023-04-19T18:37:00Z">
        <w:r w:rsidRPr="00F21C08">
          <w:rPr>
            <w:highlight w:val="cyan"/>
            <w:rPrChange w:id="82" w:author="Ericsson" w:date="2023-04-19T18:41:00Z">
              <w:rPr/>
            </w:rPrChange>
          </w:rPr>
          <w:t>UE</w:t>
        </w:r>
      </w:ins>
      <w:ins w:id="83" w:author="Ericsson" w:date="2023-04-19T18:35:00Z">
        <w:r w:rsidRPr="00F21C08">
          <w:rPr>
            <w:highlight w:val="cyan"/>
            <w:rPrChange w:id="84" w:author="Ericsson" w:date="2023-04-19T18:41:00Z">
              <w:rPr/>
            </w:rPrChange>
          </w:rPr>
          <w:t xml:space="preserve">s </w:t>
        </w:r>
      </w:ins>
      <w:ins w:id="85" w:author="Ericsson" w:date="2023-04-19T18:39:00Z">
        <w:r w:rsidRPr="00F21C08">
          <w:rPr>
            <w:highlight w:val="cyan"/>
            <w:rPrChange w:id="86" w:author="Ericsson" w:date="2023-04-19T18:41:00Z">
              <w:rPr/>
            </w:rPrChange>
          </w:rPr>
          <w:t>using power saving function(s)</w:t>
        </w:r>
      </w:ins>
      <w:ins w:id="87" w:author="Ericsson" w:date="2023-04-19T18:37:00Z">
        <w:r w:rsidRPr="00F21C08">
          <w:rPr>
            <w:highlight w:val="cyan"/>
            <w:rPrChange w:id="88" w:author="Ericsson" w:date="2023-04-19T18:41:00Z">
              <w:rPr/>
            </w:rPrChange>
          </w:rPr>
          <w:t>. For UEs with negoti</w:t>
        </w:r>
      </w:ins>
      <w:ins w:id="89" w:author="Ericsson" w:date="2023-04-19T18:38:00Z">
        <w:r w:rsidRPr="00F21C08">
          <w:rPr>
            <w:highlight w:val="cyan"/>
            <w:rPrChange w:id="90" w:author="Ericsson" w:date="2023-04-19T18:41:00Z">
              <w:rPr/>
            </w:rPrChange>
          </w:rPr>
          <w:t xml:space="preserve">ated </w:t>
        </w:r>
        <w:proofErr w:type="spellStart"/>
        <w:r w:rsidRPr="00F21C08">
          <w:rPr>
            <w:highlight w:val="cyan"/>
            <w:rPrChange w:id="91" w:author="Ericsson" w:date="2023-04-19T18:41:00Z">
              <w:rPr/>
            </w:rPrChange>
          </w:rPr>
          <w:t>eDRX</w:t>
        </w:r>
        <w:proofErr w:type="spellEnd"/>
        <w:r w:rsidRPr="00F21C08">
          <w:rPr>
            <w:highlight w:val="cyan"/>
            <w:rPrChange w:id="92" w:author="Ericsson" w:date="2023-04-19T18:41:00Z">
              <w:rPr/>
            </w:rPrChange>
          </w:rPr>
          <w:t xml:space="preserve">, the AMF ignores the </w:t>
        </w:r>
        <w:proofErr w:type="spellStart"/>
        <w:r w:rsidRPr="00F21C08">
          <w:rPr>
            <w:highlight w:val="cyan"/>
            <w:rPrChange w:id="93" w:author="Ericsson" w:date="2023-04-19T18:41:00Z">
              <w:rPr/>
            </w:rPrChange>
          </w:rPr>
          <w:t>eDRX</w:t>
        </w:r>
        <w:proofErr w:type="spellEnd"/>
        <w:r w:rsidRPr="00F21C08">
          <w:rPr>
            <w:highlight w:val="cyan"/>
            <w:rPrChange w:id="94" w:author="Ericsson" w:date="2023-04-19T18:41:00Z">
              <w:rPr/>
            </w:rPrChange>
          </w:rPr>
          <w:t xml:space="preserve"> and includes </w:t>
        </w:r>
      </w:ins>
      <w:ins w:id="95" w:author="Ericsson" w:date="2023-04-19T18:37:00Z">
        <w:r w:rsidRPr="00F21C08">
          <w:rPr>
            <w:highlight w:val="cyan"/>
            <w:rPrChange w:id="96" w:author="Ericsson" w:date="2023-04-19T18:41:00Z">
              <w:rPr/>
            </w:rPrChange>
          </w:rPr>
          <w:t>DRX</w:t>
        </w:r>
      </w:ins>
      <w:ins w:id="97" w:author="Ericsson" w:date="2023-04-19T18:38:00Z">
        <w:r w:rsidRPr="00F21C08">
          <w:rPr>
            <w:highlight w:val="cyan"/>
            <w:rPrChange w:id="98" w:author="Ericsson" w:date="2023-04-19T18:41:00Z">
              <w:rPr/>
            </w:rPrChange>
          </w:rPr>
          <w:t xml:space="preserve"> in the </w:t>
        </w:r>
        <w:proofErr w:type="spellStart"/>
        <w:r w:rsidRPr="00F21C08">
          <w:rPr>
            <w:highlight w:val="cyan"/>
            <w:rPrChange w:id="99" w:author="Ericsson" w:date="2023-04-19T18:41:00Z">
              <w:rPr/>
            </w:rPrChange>
          </w:rPr>
          <w:t>goup</w:t>
        </w:r>
        <w:proofErr w:type="spellEnd"/>
        <w:r w:rsidRPr="00F21C08">
          <w:rPr>
            <w:highlight w:val="cyan"/>
            <w:rPrChange w:id="100" w:author="Ericsson" w:date="2023-04-19T18:41:00Z">
              <w:rPr/>
            </w:rPrChange>
          </w:rPr>
          <w:t xml:space="preserve"> paging message to the NG-RAN.</w:t>
        </w:r>
      </w:ins>
      <w:ins w:id="101" w:author="Ericsson" w:date="2023-04-19T18:37:00Z">
        <w:r>
          <w:t xml:space="preserve"> </w:t>
        </w:r>
      </w:ins>
      <w:ins w:id="102" w:author="Ericsson" w:date="2023-04-19T18:31:00Z">
        <w:r w:rsidRPr="00EC7DD1">
          <w:rPr>
            <w:rPrChange w:id="103" w:author="Ericsson" w:date="2023-04-19T18:32:00Z">
              <w:rPr>
                <w:highlight w:val="cyan"/>
              </w:rPr>
            </w:rPrChange>
          </w:rPr>
          <w:t xml:space="preserve"> </w:t>
        </w:r>
      </w:ins>
    </w:p>
    <w:p w14:paraId="7AA5726D" w14:textId="77777777" w:rsidR="00CF3C2E" w:rsidRDefault="00CF3C2E" w:rsidP="00CF3C2E">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3823CC3D" w14:textId="77777777" w:rsidR="00CF3C2E" w:rsidRDefault="00CF3C2E" w:rsidP="00CF3C2E">
      <w:pPr>
        <w:pStyle w:val="B2"/>
      </w:pPr>
      <w:r>
        <w:t>-</w:t>
      </w:r>
      <w:r>
        <w:tab/>
        <w:t>At the possible start time, an RRC_IDLE or CM-CONNECTED with RRC_INACTIVE UE needs to send a request to transition to RRC_CONNECTED state and join the MBS multicast session (if not done before).</w:t>
      </w:r>
    </w:p>
    <w:p w14:paraId="505F17C0" w14:textId="77777777" w:rsidR="00CF3C2E" w:rsidRDefault="00CF3C2E" w:rsidP="00CF3C2E">
      <w:pPr>
        <w:pStyle w:val="NO"/>
      </w:pPr>
      <w:r>
        <w:t>NOTE 2:</w:t>
      </w:r>
      <w:r>
        <w:tab/>
        <w:t>The UE become reachable in the network for the unicast service as well.</w:t>
      </w:r>
    </w:p>
    <w:p w14:paraId="6B1F078D" w14:textId="77777777" w:rsidR="00CF3C2E" w:rsidRDefault="00CF3C2E" w:rsidP="00CF3C2E">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20718E28" w14:textId="77777777" w:rsidR="00CF3C2E" w:rsidRDefault="00CF3C2E" w:rsidP="00CF3C2E">
      <w:pPr>
        <w:pStyle w:val="NO"/>
      </w:pPr>
      <w:r>
        <w:t>NOTE 3:</w:t>
      </w:r>
      <w:r>
        <w:tab/>
        <w:t>How long the UE need to listen to paging is left up to UE implementation.</w:t>
      </w:r>
    </w:p>
    <w:p w14:paraId="3F675798" w14:textId="77777777" w:rsidR="00CF3C2E" w:rsidRDefault="00CF3C2E" w:rsidP="00CF3C2E">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7A982B7F" w14:textId="77777777" w:rsidR="00CF3C2E" w:rsidRDefault="00CF3C2E" w:rsidP="00CF3C2E">
      <w:pPr>
        <w:pStyle w:val="B1"/>
      </w:pPr>
      <w:r>
        <w:t>-</w:t>
      </w:r>
      <w:r>
        <w:tab/>
        <w:t xml:space="preserve">If the NG-RAN node knows the UE is within a certain MBS session, the NG-RAN node should not configure long </w:t>
      </w:r>
      <w:proofErr w:type="spellStart"/>
      <w:r>
        <w:t>eDRX</w:t>
      </w:r>
      <w:proofErr w:type="spellEnd"/>
      <w:r>
        <w:t xml:space="preserve"> (i.e., &gt;10.24s) for the UE upon transiting the UE into CM-CONNECTED with RRC_INACTIVE state.</w:t>
      </w:r>
    </w:p>
    <w:p w14:paraId="3AC999B4" w14:textId="77777777" w:rsidR="00CF3C2E" w:rsidRDefault="00CF3C2E" w:rsidP="00CF3C2E">
      <w:pPr>
        <w:pStyle w:val="EditorsNote"/>
      </w:pPr>
      <w:r>
        <w:t>Editor's note:</w:t>
      </w:r>
      <w:r>
        <w:tab/>
        <w:t xml:space="preserve">The details for multicast MBS when the UE is in CM-CONNECTED with RRC_INACTIVE state with </w:t>
      </w:r>
      <w:proofErr w:type="spellStart"/>
      <w:r>
        <w:t>eDRX</w:t>
      </w:r>
      <w:proofErr w:type="spellEnd"/>
      <w:r>
        <w:t xml:space="preserve"> &gt; 10.24s will be confirmed with RAN WGs.</w:t>
      </w:r>
    </w:p>
    <w:p w14:paraId="631A5DE3" w14:textId="77777777" w:rsidR="00CF3C2E" w:rsidRDefault="00CF3C2E" w:rsidP="00CF3C2E">
      <w:pPr>
        <w:pStyle w:val="NO"/>
      </w:pPr>
      <w:r>
        <w:lastRenderedPageBreak/>
        <w:t>NOTE 4:</w:t>
      </w:r>
      <w:r>
        <w:tab/>
        <w:t>If at the end of the current MBS data transfer the UE knows there is another MBS data transfer scheduled soon, depending on the time between MBS data transfers, the UE can decide to go to sleep between MBS data transfers.</w:t>
      </w:r>
    </w:p>
    <w:p w14:paraId="68C9CD36" w14:textId="06B32281"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6EB0E" w14:textId="77777777" w:rsidR="00C1637F" w:rsidRDefault="00C1637F">
      <w:r>
        <w:separator/>
      </w:r>
    </w:p>
  </w:endnote>
  <w:endnote w:type="continuationSeparator" w:id="0">
    <w:p w14:paraId="37F0FFDE" w14:textId="77777777" w:rsidR="00C1637F" w:rsidRDefault="00C1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F84F" w14:textId="77777777" w:rsidR="00C1637F" w:rsidRDefault="00C1637F">
      <w:r>
        <w:separator/>
      </w:r>
    </w:p>
  </w:footnote>
  <w:footnote w:type="continuationSeparator" w:id="0">
    <w:p w14:paraId="0194B1C0" w14:textId="77777777" w:rsidR="00C1637F" w:rsidRDefault="00C16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45D43"/>
    <w:rsid w:val="00192C46"/>
    <w:rsid w:val="001A08B3"/>
    <w:rsid w:val="001A2CA0"/>
    <w:rsid w:val="001A7B60"/>
    <w:rsid w:val="001B52F0"/>
    <w:rsid w:val="001B7A65"/>
    <w:rsid w:val="001E354F"/>
    <w:rsid w:val="001E41F3"/>
    <w:rsid w:val="001E7AC6"/>
    <w:rsid w:val="0026004D"/>
    <w:rsid w:val="002640DD"/>
    <w:rsid w:val="00275D12"/>
    <w:rsid w:val="00283AEC"/>
    <w:rsid w:val="00284FEB"/>
    <w:rsid w:val="00285A3E"/>
    <w:rsid w:val="002860C4"/>
    <w:rsid w:val="002B5741"/>
    <w:rsid w:val="002C5BC6"/>
    <w:rsid w:val="002E472E"/>
    <w:rsid w:val="00305409"/>
    <w:rsid w:val="003609EF"/>
    <w:rsid w:val="0036231A"/>
    <w:rsid w:val="00374DD4"/>
    <w:rsid w:val="003C2C0D"/>
    <w:rsid w:val="003E1A36"/>
    <w:rsid w:val="00410371"/>
    <w:rsid w:val="004242F1"/>
    <w:rsid w:val="00496147"/>
    <w:rsid w:val="004B75B7"/>
    <w:rsid w:val="0051580D"/>
    <w:rsid w:val="00547111"/>
    <w:rsid w:val="00592D74"/>
    <w:rsid w:val="005A27CB"/>
    <w:rsid w:val="005A6329"/>
    <w:rsid w:val="005E2C44"/>
    <w:rsid w:val="00621188"/>
    <w:rsid w:val="006257ED"/>
    <w:rsid w:val="00665C47"/>
    <w:rsid w:val="00695808"/>
    <w:rsid w:val="006B46FB"/>
    <w:rsid w:val="006E21FB"/>
    <w:rsid w:val="007176FF"/>
    <w:rsid w:val="00792342"/>
    <w:rsid w:val="007977A8"/>
    <w:rsid w:val="007B512A"/>
    <w:rsid w:val="007C2097"/>
    <w:rsid w:val="007D6A07"/>
    <w:rsid w:val="007F25E5"/>
    <w:rsid w:val="007F6CA4"/>
    <w:rsid w:val="007F7259"/>
    <w:rsid w:val="008040A8"/>
    <w:rsid w:val="008279FA"/>
    <w:rsid w:val="008475CF"/>
    <w:rsid w:val="008626E7"/>
    <w:rsid w:val="00870EE7"/>
    <w:rsid w:val="008863B9"/>
    <w:rsid w:val="008A45A6"/>
    <w:rsid w:val="008F0B6F"/>
    <w:rsid w:val="008F3789"/>
    <w:rsid w:val="008F686C"/>
    <w:rsid w:val="009148DE"/>
    <w:rsid w:val="009257EB"/>
    <w:rsid w:val="00941E30"/>
    <w:rsid w:val="0096244B"/>
    <w:rsid w:val="009777D9"/>
    <w:rsid w:val="00991B88"/>
    <w:rsid w:val="009A5753"/>
    <w:rsid w:val="009A579D"/>
    <w:rsid w:val="009E3297"/>
    <w:rsid w:val="009F734F"/>
    <w:rsid w:val="00A246B6"/>
    <w:rsid w:val="00A47E70"/>
    <w:rsid w:val="00A50CF0"/>
    <w:rsid w:val="00A7671C"/>
    <w:rsid w:val="00AA2CBC"/>
    <w:rsid w:val="00AC5820"/>
    <w:rsid w:val="00AD1CD8"/>
    <w:rsid w:val="00B11596"/>
    <w:rsid w:val="00B258BB"/>
    <w:rsid w:val="00B67B97"/>
    <w:rsid w:val="00B968C8"/>
    <w:rsid w:val="00BA3EC5"/>
    <w:rsid w:val="00BA51D9"/>
    <w:rsid w:val="00BB5DFC"/>
    <w:rsid w:val="00BD279D"/>
    <w:rsid w:val="00BD6BB8"/>
    <w:rsid w:val="00C1637F"/>
    <w:rsid w:val="00C3566A"/>
    <w:rsid w:val="00C66BA2"/>
    <w:rsid w:val="00C95985"/>
    <w:rsid w:val="00CC5026"/>
    <w:rsid w:val="00CC5B2F"/>
    <w:rsid w:val="00CC68D0"/>
    <w:rsid w:val="00CF3C2E"/>
    <w:rsid w:val="00D03F9A"/>
    <w:rsid w:val="00D06D51"/>
    <w:rsid w:val="00D24991"/>
    <w:rsid w:val="00D50255"/>
    <w:rsid w:val="00D66520"/>
    <w:rsid w:val="00DE34CF"/>
    <w:rsid w:val="00DE6721"/>
    <w:rsid w:val="00E13F3D"/>
    <w:rsid w:val="00E34898"/>
    <w:rsid w:val="00E84F2A"/>
    <w:rsid w:val="00EB09B7"/>
    <w:rsid w:val="00EC7DD1"/>
    <w:rsid w:val="00EE7D7C"/>
    <w:rsid w:val="00F21C08"/>
    <w:rsid w:val="00F25D98"/>
    <w:rsid w:val="00F300FB"/>
    <w:rsid w:val="00FB6386"/>
    <w:rsid w:val="05717A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F0B6F"/>
    <w:rPr>
      <w:rFonts w:ascii="Times New Roman" w:hAnsi="Times New Roman"/>
      <w:lang w:val="en-GB" w:eastAsia="en-US"/>
    </w:rPr>
  </w:style>
  <w:style w:type="character" w:customStyle="1" w:styleId="B1Char">
    <w:name w:val="B1 Char"/>
    <w:link w:val="B1"/>
    <w:qFormat/>
    <w:locked/>
    <w:rsid w:val="008F0B6F"/>
    <w:rPr>
      <w:rFonts w:ascii="Times New Roman" w:hAnsi="Times New Roman"/>
      <w:lang w:val="en-GB" w:eastAsia="en-US"/>
    </w:rPr>
  </w:style>
  <w:style w:type="character" w:customStyle="1" w:styleId="THChar">
    <w:name w:val="TH Char"/>
    <w:link w:val="TH"/>
    <w:qFormat/>
    <w:locked/>
    <w:rsid w:val="008F0B6F"/>
    <w:rPr>
      <w:rFonts w:ascii="Arial" w:hAnsi="Arial"/>
      <w:b/>
      <w:lang w:val="en-GB" w:eastAsia="en-US"/>
    </w:rPr>
  </w:style>
  <w:style w:type="character" w:customStyle="1" w:styleId="TFChar">
    <w:name w:val="TF Char"/>
    <w:link w:val="TF"/>
    <w:qFormat/>
    <w:locked/>
    <w:rsid w:val="008F0B6F"/>
    <w:rPr>
      <w:rFonts w:ascii="Arial" w:hAnsi="Arial"/>
      <w:b/>
      <w:lang w:val="en-GB" w:eastAsia="en-US"/>
    </w:rPr>
  </w:style>
  <w:style w:type="character" w:customStyle="1" w:styleId="B2Char">
    <w:name w:val="B2 Char"/>
    <w:link w:val="B2"/>
    <w:locked/>
    <w:rsid w:val="008F0B6F"/>
    <w:rPr>
      <w:rFonts w:ascii="Times New Roman" w:hAnsi="Times New Roman"/>
      <w:lang w:val="en-GB" w:eastAsia="en-US"/>
    </w:rPr>
  </w:style>
  <w:style w:type="paragraph" w:styleId="Revision">
    <w:name w:val="Revision"/>
    <w:hidden/>
    <w:uiPriority w:val="99"/>
    <w:semiHidden/>
    <w:rsid w:val="001E7AC6"/>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 w:type="character" w:customStyle="1" w:styleId="EditorsNoteChar">
    <w:name w:val="Editor's Note Char"/>
    <w:link w:val="EditorsNote"/>
    <w:rsid w:val="00CF3C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700">
      <w:bodyDiv w:val="1"/>
      <w:marLeft w:val="0"/>
      <w:marRight w:val="0"/>
      <w:marTop w:val="0"/>
      <w:marBottom w:val="0"/>
      <w:divBdr>
        <w:top w:val="none" w:sz="0" w:space="0" w:color="auto"/>
        <w:left w:val="none" w:sz="0" w:space="0" w:color="auto"/>
        <w:bottom w:val="none" w:sz="0" w:space="0" w:color="auto"/>
        <w:right w:val="none" w:sz="0" w:space="0" w:color="auto"/>
      </w:divBdr>
    </w:div>
    <w:div w:id="6692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B80D6B70-9371-452A-863D-6E38580CC566}">
    <t:Anchor>
      <t:Comment id="1224565682"/>
    </t:Anchor>
    <t:History>
      <t:Event id="{51EBDE4A-2E8D-45D8-9F82-76783AC2524E}" time="2023-04-03T07:44:52.965Z">
        <t:Attribution userId="S::baran.elmali@nokia.com::0ac2587f-d571-46eb-a00b-3a3e4d56e1d4" userProvider="AD" userName="Baran Elmali (Nokia)"/>
        <t:Anchor>
          <t:Comment id="1224565682"/>
        </t:Anchor>
        <t:Create/>
      </t:Event>
      <t:Event id="{F751A8A2-817B-4F1B-B0D2-B2BA5963F41F}" time="2023-04-03T07:44:52.965Z">
        <t:Attribution userId="S::baran.elmali@nokia.com::0ac2587f-d571-46eb-a00b-3a3e4d56e1d4" userProvider="AD" userName="Baran Elmali (Nokia)"/>
        <t:Anchor>
          <t:Comment id="1224565682"/>
        </t:Anchor>
        <t:Assign userId="S::thomas.belling@nokia.com::38e53bf5-7a59-41ec-8bf1-bf611b810166" userProvider="AD" userName="Thomas Belling (Nokia)"/>
      </t:Event>
      <t:Event id="{2A938EB0-EC17-42D2-93E9-B736EE1F385E}" time="2023-04-03T07:44:52.965Z">
        <t:Attribution userId="S::baran.elmali@nokia.com::0ac2587f-d571-46eb-a00b-3a3e4d56e1d4" userProvider="AD" userName="Baran Elmali (Nokia)"/>
        <t:Anchor>
          <t:Comment id="1224565682"/>
        </t:Anchor>
        <t:SetTitle title="…a way in core network (and correspondingly in RAN below) to determine whether a UE was configured with such AF level mechanism? If there would be a way, then the network (and RAN below) could page only if the UE is configured. @Thomas Belling (Nokia)"/>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5AIRPNAIUNRU-2028481721-8595</_dlc_DocId>
    <_dlc_DocIdUrl xmlns="71c5aaf6-e6ce-465b-b873-5148d2a4c105">
      <Url>https://nokia.sharepoint.com/sites/c5g/e2earch/_layouts/15/DocIdRedir.aspx?ID=5AIRPNAIUNRU-2028481721-8595</Url>
      <Description>5AIRPNAIUNRU-2028481721-8595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4267CB-313F-4C35-9077-A5497B6DEDF9}">
  <ds:schemaRefs>
    <ds:schemaRef ds:uri="Microsoft.SharePoint.Taxonomy.ContentTypeSync"/>
  </ds:schemaRefs>
</ds:datastoreItem>
</file>

<file path=customXml/itemProps2.xml><?xml version="1.0" encoding="utf-8"?>
<ds:datastoreItem xmlns:ds="http://schemas.openxmlformats.org/officeDocument/2006/customXml" ds:itemID="{A15616FE-A091-4B33-8F6B-8DA27D1DFD03}">
  <ds:schemaRefs>
    <ds:schemaRef ds:uri="http://schemas.microsoft.com/sharepoint/v3/contenttype/forms"/>
  </ds:schemaRefs>
</ds:datastoreItem>
</file>

<file path=customXml/itemProps3.xml><?xml version="1.0" encoding="utf-8"?>
<ds:datastoreItem xmlns:ds="http://schemas.openxmlformats.org/officeDocument/2006/customXml" ds:itemID="{393D5BCE-D9F1-4360-8093-0FB0F54ECA1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2CC2AF5-B68E-453B-9181-818267080463}">
  <ds:schemaRefs>
    <ds:schemaRef ds:uri="http://schemas.microsoft.com/sharepoint/events"/>
  </ds:schemaRefs>
</ds:datastoreItem>
</file>

<file path=customXml/itemProps6.xml><?xml version="1.0" encoding="utf-8"?>
<ds:datastoreItem xmlns:ds="http://schemas.openxmlformats.org/officeDocument/2006/customXml" ds:itemID="{4318F0BD-9980-4ED7-94FB-04E380E80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2458</Words>
  <Characters>14012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2023-04-12T14:43:00Z</dcterms:created>
  <dcterms:modified xsi:type="dcterms:W3CDTF">2023-04-19T10:41:00Z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73c14aa2-4d31-499d-8e05-62e303f9a784</vt:lpwstr>
  </property>
  <property fmtid="{D5CDD505-2E9C-101B-9397-08002B2CF9AE}" pid="23" name="MediaServiceImageTags">
    <vt:lpwstr/>
  </property>
</Properties>
</file>